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2E56CA" w:rsidRDefault="002E56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ГОСУДАРСТВЕННЫЙ КОМИТЕТ СССР ПО ТРУДУ</w:t>
      </w:r>
    </w:p>
    <w:p w:rsidR="002E56CA" w:rsidRDefault="002E56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СОЦИАЛЬНЫМ ВОПРОСАМ</w:t>
      </w:r>
    </w:p>
    <w:p w:rsidR="002E56CA" w:rsidRDefault="002E56CA">
      <w:pPr>
        <w:pStyle w:val="ConsPlusTitle"/>
        <w:jc w:val="center"/>
        <w:rPr>
          <w:sz w:val="20"/>
          <w:szCs w:val="20"/>
        </w:rPr>
      </w:pPr>
    </w:p>
    <w:p w:rsidR="002E56CA" w:rsidRDefault="002E56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2E56CA" w:rsidRDefault="002E56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5 февраля 1991 г. N 25</w:t>
      </w:r>
    </w:p>
    <w:p w:rsidR="002E56CA" w:rsidRDefault="002E56CA">
      <w:pPr>
        <w:pStyle w:val="ConsPlusTitle"/>
        <w:jc w:val="center"/>
        <w:rPr>
          <w:sz w:val="20"/>
          <w:szCs w:val="20"/>
        </w:rPr>
      </w:pPr>
    </w:p>
    <w:p w:rsidR="002E56CA" w:rsidRDefault="002E56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ПОРЯДКЕ</w:t>
      </w:r>
    </w:p>
    <w:p w:rsidR="002E56CA" w:rsidRDefault="002E56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ПРЕДОСТАВЛЕНИЯ ДОПОЛНИТЕЛЬНОГО ОТПУСКА </w:t>
      </w:r>
      <w:proofErr w:type="gramStart"/>
      <w:r>
        <w:rPr>
          <w:sz w:val="20"/>
          <w:szCs w:val="20"/>
        </w:rPr>
        <w:t>ЗА</w:t>
      </w:r>
      <w:proofErr w:type="gramEnd"/>
      <w:r>
        <w:rPr>
          <w:sz w:val="20"/>
          <w:szCs w:val="20"/>
        </w:rPr>
        <w:t xml:space="preserve"> ВРЕДНЫЕ И ТЯЖЕЛЫЕ</w:t>
      </w:r>
    </w:p>
    <w:p w:rsidR="002E56CA" w:rsidRDefault="002E56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УСЛОВИЯ ТРУДА РАБОТНИКАМ ПРОМЫШЛЕННО-ПРОИЗВОДСТВЕННОГО</w:t>
      </w:r>
    </w:p>
    <w:p w:rsidR="002E56CA" w:rsidRDefault="002E56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ПЕРСОНАЛА, </w:t>
      </w:r>
      <w:proofErr w:type="gramStart"/>
      <w:r>
        <w:rPr>
          <w:sz w:val="20"/>
          <w:szCs w:val="20"/>
        </w:rPr>
        <w:t>ЗАНЯТЫМ</w:t>
      </w:r>
      <w:proofErr w:type="gramEnd"/>
      <w:r>
        <w:rPr>
          <w:sz w:val="20"/>
          <w:szCs w:val="20"/>
        </w:rPr>
        <w:t xml:space="preserve"> НА ПРЕДПРИЯТИЯХ, В ОБЪЕДИНЕНИЯХ</w:t>
      </w:r>
    </w:p>
    <w:p w:rsidR="002E56CA" w:rsidRDefault="002E56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И </w:t>
      </w:r>
      <w:proofErr w:type="gramStart"/>
      <w:r>
        <w:rPr>
          <w:sz w:val="20"/>
          <w:szCs w:val="20"/>
        </w:rPr>
        <w:t>ОРГАНИЗАЦИЯХ</w:t>
      </w:r>
      <w:proofErr w:type="gramEnd"/>
      <w:r>
        <w:rPr>
          <w:sz w:val="20"/>
          <w:szCs w:val="20"/>
        </w:rPr>
        <w:t xml:space="preserve"> ЭЛЕКТРОЭНЕРГЕТИЧЕСКОЙ ПРОМЫШЛЕННОСТИ</w:t>
      </w: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Совета Министров СССР и ВЦСПС от 2 июля 1990 г. N 647 "Об увеличении продолжительности отпусков работникам угольной, сланцевой, горнорудной промышленности и отдельных базовых отраслей народного хозяйства" Государственный комитет СССР по труду и социальным вопросам постановляет:</w:t>
      </w: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14"/>
      <w:bookmarkEnd w:id="0"/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Установить, что дополнительный отпуск за вредные и тяжелые условия труда работникам промышленно-производственного персонала, занятым на предприятиях, в объединениях и организациях электроэнергетической промышленности, впредь до принятия нового законодательства об отпусках предоставляется по соответствующим разделам </w:t>
      </w:r>
      <w:hyperlink r:id="rId6" w:history="1">
        <w:r>
          <w:rPr>
            <w:rFonts w:ascii="Calibri" w:hAnsi="Calibri" w:cs="Calibri"/>
            <w:color w:val="0000FF"/>
          </w:rPr>
          <w:t>Списка производств</w:t>
        </w:r>
      </w:hyperlink>
      <w:r>
        <w:rPr>
          <w:rFonts w:ascii="Calibri" w:hAnsi="Calibri" w:cs="Calibri"/>
        </w:rPr>
        <w:t>, цехов, профессий и должностей с вредными условиями труда, работа в которых дает право на дополнительный отпуск и сокращенный рабочий день, утвержденного Постановлением Государственного комитета Совета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Министров СССР по вопросам труда и заработной платы и Президиума ВЦСПС от 25 октября 1974 г. N 298/П-22 с дополнениями, изменениями и редакционными уточнениями, внесенными Постановлениями Государственного комитета Совета Министров СССР по труду и социальным вопросам и Президиума ВЦСПС от 1 ноября 1977 г. </w:t>
      </w:r>
      <w:hyperlink r:id="rId7" w:history="1">
        <w:r>
          <w:rPr>
            <w:rFonts w:ascii="Calibri" w:hAnsi="Calibri" w:cs="Calibri"/>
            <w:color w:val="0000FF"/>
          </w:rPr>
          <w:t>N 369/П-16</w:t>
        </w:r>
      </w:hyperlink>
      <w:r>
        <w:rPr>
          <w:rFonts w:ascii="Calibri" w:hAnsi="Calibri" w:cs="Calibri"/>
        </w:rPr>
        <w:t xml:space="preserve"> и Государственного комитета СССР по труду и социальным вопросам и Президиума ВЦСПС</w:t>
      </w:r>
      <w:proofErr w:type="gramEnd"/>
      <w:r>
        <w:rPr>
          <w:rFonts w:ascii="Calibri" w:hAnsi="Calibri" w:cs="Calibri"/>
        </w:rPr>
        <w:t xml:space="preserve"> от 5 ноября 1987 г. </w:t>
      </w:r>
      <w:hyperlink r:id="rId8" w:history="1">
        <w:r>
          <w:rPr>
            <w:rFonts w:ascii="Calibri" w:hAnsi="Calibri" w:cs="Calibri"/>
            <w:color w:val="0000FF"/>
          </w:rPr>
          <w:t>N 669/П-11</w:t>
        </w:r>
      </w:hyperlink>
      <w:r>
        <w:rPr>
          <w:rFonts w:ascii="Calibri" w:hAnsi="Calibri" w:cs="Calibri"/>
        </w:rPr>
        <w:t xml:space="preserve"> и </w:t>
      </w:r>
      <w:hyperlink r:id="rId9" w:history="1">
        <w:r>
          <w:rPr>
            <w:rFonts w:ascii="Calibri" w:hAnsi="Calibri" w:cs="Calibri"/>
            <w:color w:val="0000FF"/>
          </w:rPr>
          <w:t>N 670/П-11</w:t>
        </w:r>
      </w:hyperlink>
      <w:r>
        <w:rPr>
          <w:rFonts w:ascii="Calibri" w:hAnsi="Calibri" w:cs="Calibri"/>
        </w:rPr>
        <w:t xml:space="preserve">, от 17 октября 1988 г. </w:t>
      </w:r>
      <w:hyperlink r:id="rId10" w:history="1">
        <w:r>
          <w:rPr>
            <w:rFonts w:ascii="Calibri" w:hAnsi="Calibri" w:cs="Calibri"/>
            <w:color w:val="0000FF"/>
          </w:rPr>
          <w:t>N 548/П-10</w:t>
        </w:r>
      </w:hyperlink>
      <w:r>
        <w:rPr>
          <w:rFonts w:ascii="Calibri" w:hAnsi="Calibri" w:cs="Calibri"/>
        </w:rPr>
        <w:t>. При этом продолжительность дополнительного отпуска устанавливается в пределах до 7, до 14 календарных дней вместо фиксированной продолжительности этого отпуска соответственно 6, 12 рабочих дней, предусмотренной в указанных выше нормативных актах.</w:t>
      </w: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Конкретная продолжительность дополнительного отпуска определяется </w:t>
      </w:r>
      <w:proofErr w:type="gramStart"/>
      <w:r>
        <w:rPr>
          <w:rFonts w:ascii="Calibri" w:hAnsi="Calibri" w:cs="Calibri"/>
        </w:rPr>
        <w:t>на основе результатов аттестации рабочих мест с учетом фактического состояния условий труда на рабочих местах в соответствии с утвержденными нормами</w:t>
      </w:r>
      <w:proofErr w:type="gramEnd"/>
      <w:r>
        <w:rPr>
          <w:rFonts w:ascii="Calibri" w:hAnsi="Calibri" w:cs="Calibri"/>
        </w:rPr>
        <w:t xml:space="preserve"> и правилами по охране труда (санитарно-гигиеническими нормами) и утверждается в коллективном договоре (соглашении).</w:t>
      </w: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Для определения конкретной продолжительности дополнительного отпуска на каждом рабочем месте допускается производить оценку условий труда путем сравнения их на данных рабочих местах с условиями труда на рабочих местах, выбранных в качестве эталона, где вредные производственные факторы не превышают предельно допустимые концентрации (ПДК) или предельно допустимые уровни (ПДУ) и дополнительный отпуск за вредные и тяжелые условия труда не предоставляется.</w:t>
      </w:r>
      <w:proofErr w:type="gramEnd"/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Работникам, профессии и должности которых предусмотрены в Списке, указанном в </w:t>
      </w:r>
      <w:hyperlink w:anchor="Par14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настоящего Постановления, продолжительность ежегодного основного отпуска устанавливается в соответствии с </w:t>
      </w:r>
      <w:hyperlink r:id="rId11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Постановления Совета Министров СССР и ВЦСПС от 2 июля 1990 г. N 647. При этом руководителям и специалистам, которым предоставляется дополнительный отпуск за вредные и тяжелые условия труда, ежегодный основной отпуск предоставляется продолжительностью 28 календарных дней.</w:t>
      </w: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Оплата отпусков при исчислении их продолжительности в календарных днях производится в порядке, предусмотренном в разъяснении, утвержденном </w:t>
      </w:r>
      <w:hyperlink r:id="rId1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Госкомтруда СССР от 24 января 1991 г. N 18.</w:t>
      </w: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</w:t>
      </w: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комитета СССР</w:t>
      </w: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труду и социальным вопросам</w:t>
      </w: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В.ЩЕРБАКОВ</w:t>
      </w: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E56CA" w:rsidRDefault="002E56C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E56CA" w:rsidRDefault="002E56C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" w:name="_GoBack"/>
      <w:bookmarkEnd w:id="1"/>
    </w:p>
    <w:sectPr w:rsidR="006773CD" w:rsidSect="00122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6CA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2E56CA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E56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E56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03E16E6270A0CFA0B1CC3D5CBC4EF01FC3EFCC0E181CEF8E1F19cFo2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A03E16E6270A0CFA0B1CC3D5CBC4EF019CDE0C10E181CEF8E1F19cFo2E" TargetMode="External"/><Relationship Id="rId12" Type="http://schemas.openxmlformats.org/officeDocument/2006/relationships/hyperlink" Target="consultantplus://offline/ref=FA03E16E6270A0CFA0B1CC3D5CBC4EF013C5E5C10E181CEF8E1F19F236DB92C162E32EE30852c6o1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03E16E6270A0CFA0B1C52F5EBC4EF01CC7E2CD004516E7D7131BF5398485C62BEF2FE3085269c7oFE" TargetMode="External"/><Relationship Id="rId11" Type="http://schemas.openxmlformats.org/officeDocument/2006/relationships/hyperlink" Target="consultantplus://offline/ref=FA03E16E6270A0CFA0B1C52F5EBC4EF01DC3E3CD0E181CEF8E1F19F236DB92C162E32EE30852c6oEE" TargetMode="External"/><Relationship Id="rId5" Type="http://schemas.openxmlformats.org/officeDocument/2006/relationships/hyperlink" Target="consultantplus://offline/ref=FA03E16E6270A0CFA0B1C52F5EBC4EF01DC3E3CD0E181CEF8E1F19F236DB92C162E32EE30853c6oAE" TargetMode="External"/><Relationship Id="rId10" Type="http://schemas.openxmlformats.org/officeDocument/2006/relationships/hyperlink" Target="consultantplus://offline/ref=FA03E16E6270A0CFA0B1C52F5EBC4EF01CCDE6C0074516E7D7131BF5c3o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03E16E6270A0CFA0B1CC3D5CBC4EF013C6E4C50E181CEF8E1F19cFo2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2013-01-25T04:40:00Z</dcterms:created>
  <dcterms:modified xsi:type="dcterms:W3CDTF">2013-01-25T04:40:00Z</dcterms:modified>
</cp:coreProperties>
</file>